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719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76"/>
        <w:gridCol w:w="4820"/>
      </w:tblGrid>
      <w:tr>
        <w:tblPrEx>
          <w:shd w:val="clear" w:color="auto" w:fill="ced7e7"/>
        </w:tblPrEx>
        <w:trPr>
          <w:trHeight w:val="270" w:hRule="atLeast"/>
        </w:trPr>
        <w:tc>
          <w:tcPr>
            <w:tcW w:type="dxa" w:w="71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5189"/>
              </w:tabs>
              <w:spacing w:after="0" w:line="240" w:lineRule="auto"/>
            </w:pP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hd w:val="nil" w:color="auto" w:fill="auto"/>
                <w:rtl w:val="0"/>
                <w:lang w:val="it-IT"/>
              </w:rPr>
              <w:t xml:space="preserve">       </w:t>
            </w:r>
            <w:r>
              <w:rPr>
                <w:rFonts w:ascii="Albertus Medium" w:cs="Albertus Medium" w:hAnsi="Albertus Medium" w:eastAsia="Albertus Medium"/>
                <w:i w:val="1"/>
                <w:iCs w:val="1"/>
                <w:shd w:val="nil" w:color="auto" w:fill="auto"/>
                <w:rtl w:val="0"/>
                <w:lang w:val="it-IT"/>
              </w:rPr>
              <w:t xml:space="preserve">                    </w:t>
            </w:r>
            <w:r>
              <w:rPr>
                <w:rFonts w:ascii="Albertus Medium" w:cs="Albertus Medium" w:hAnsi="Albertus Medium" w:eastAsia="Albertus Medium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  <w:lang w:val="it-IT"/>
              </w:rPr>
              <w:t>PROGRAMMA  SETTIMANALE</w:t>
            </w:r>
          </w:p>
        </w:tc>
      </w:tr>
      <w:tr>
        <w:tblPrEx>
          <w:shd w:val="clear" w:color="auto" w:fill="ced7e7"/>
        </w:tblPrEx>
        <w:trPr>
          <w:trHeight w:val="3775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Apple Chancery" w:cs="Apple Chancery" w:hAnsi="Apple Chancery" w:eastAsia="Apple Chancery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pple Chancery" w:hAnsi="Apple Chancery"/>
                <w:sz w:val="24"/>
                <w:szCs w:val="24"/>
                <w:shd w:val="nil" w:color="auto" w:fill="auto"/>
                <w:rtl w:val="0"/>
                <w:lang w:val="it-IT"/>
              </w:rPr>
              <w:t>Sabato  10 ottobre</w:t>
            </w:r>
          </w:p>
          <w:p>
            <w:pPr>
              <w:pStyle w:val="Normal.0"/>
              <w:spacing w:after="0" w:line="240" w:lineRule="auto"/>
              <w:rPr>
                <w:rFonts w:ascii="Apple Chancery" w:cs="Apple Chancery" w:hAnsi="Apple Chancery" w:eastAsia="Apple Chancery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pple Chancery" w:cs="Apple Chancery" w:hAnsi="Apple Chancery" w:eastAsia="Apple Chancery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Cambria Bold" w:cs="Cambria Bold" w:hAnsi="Cambria Bold" w:eastAsia="Cambria Bold"/>
                <w:sz w:val="18"/>
                <w:szCs w:val="18"/>
                <w:shd w:val="nil" w:color="auto" w:fill="auto"/>
              </w:rPr>
            </w:pPr>
            <w:r>
              <w:rPr>
                <w:rFonts w:ascii="Cambria Bold" w:hAnsi="Cambria Bold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 xml:space="preserve">BELLUNO </w:t>
            </w:r>
            <w:r>
              <w:rPr>
                <w:rFonts w:ascii="Cambria Bold" w:hAnsi="Cambria Bold" w:hint="default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Cambria Bold" w:hAnsi="Cambria Bold"/>
                <w:sz w:val="18"/>
                <w:szCs w:val="18"/>
                <w:shd w:val="nil" w:color="auto" w:fill="auto"/>
                <w:rtl w:val="0"/>
                <w:lang w:val="it-IT"/>
              </w:rPr>
              <w:t>chiesa di S. Stefano</w:t>
            </w:r>
            <w:r>
              <w:rPr>
                <w:rFonts w:ascii="Cambria Bold" w:hAnsi="Cambria Bold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Cambria Bold" w:hAnsi="Cambria Bold"/>
                <w:sz w:val="18"/>
                <w:szCs w:val="18"/>
                <w:shd w:val="nil" w:color="auto" w:fill="auto"/>
                <w:rtl w:val="0"/>
                <w:lang w:val="it-IT"/>
              </w:rPr>
              <w:t>MATRIMONIO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Cambria Bold" w:cs="Cambria Bold" w:hAnsi="Cambria Bold" w:eastAsia="Cambria Bold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Cambria Bold" w:hAnsi="Cambria Bold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   di Roberto e Silvia</w:t>
            </w:r>
          </w:p>
          <w:p>
            <w:pPr>
              <w:pStyle w:val="Normal.0"/>
              <w:spacing w:after="0" w:line="240" w:lineRule="auto"/>
              <w:rPr>
                <w:rFonts w:ascii="Cambria Bold" w:cs="Cambria Bold" w:hAnsi="Cambria Bold" w:eastAsia="Cambria Bold"/>
                <w:sz w:val="18"/>
                <w:szCs w:val="18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Cambria Bold" w:cs="Cambria Bold" w:hAnsi="Cambria Bold" w:eastAsia="Cambria Bold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Cambria Bold" w:hAnsi="Cambria Bold"/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rFonts w:ascii="Cambria Bold" w:hAnsi="Cambria Bold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ore 11.00 BATTESIMO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Cambria Bold" w:cs="Cambria Bold" w:hAnsi="Cambria Bold" w:eastAsia="Cambria Bold"/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Cambria Bold" w:hAnsi="Cambria Bold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            di Massimiliano Polesello</w:t>
            </w:r>
          </w:p>
          <w:p>
            <w:pPr>
              <w:pStyle w:val="Normal.0"/>
              <w:spacing w:after="0" w:line="240" w:lineRule="auto"/>
              <w:rPr>
                <w:rFonts w:ascii="Cambria Bold" w:cs="Cambria Bold" w:hAnsi="Cambria Bold" w:eastAsia="Cambria Bold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17.00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shd w:val="nil" w:color="auto" w:fill="auto"/>
                <w:rtl w:val="0"/>
                <w:lang w:val="it-IT"/>
              </w:rPr>
              <w:t>De Martin Pinter Giuseppe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Dino De Martin Topranin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Lidia e Albano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0"/>
                <w:iCs w:val="0"/>
                <w:shd w:val="nil" w:color="auto" w:fill="auto"/>
                <w:rtl w:val="0"/>
                <w:lang w:val="it-IT"/>
              </w:rPr>
              <w:t>Maurizio Modolo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 xml:space="preserve">CASAMAZZAGNO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D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Ambros Rosso Antonio fu Aldo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Gasperina Franco e Paolo o. famiglia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Mara Gasperina </w:t>
            </w:r>
          </w:p>
        </w:tc>
      </w:tr>
      <w:tr>
        <w:tblPrEx>
          <w:shd w:val="clear" w:color="auto" w:fill="ced7e7"/>
        </w:tblPrEx>
        <w:trPr>
          <w:trHeight w:val="317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Calibri" w:cs="Franklin Gothic Medium" w:hAnsi="Calibri" w:eastAsia="Franklin Gothic Medium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  </w:t>
            </w: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11 ottobre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S. Giovanni XXIII papa</w:t>
            </w: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DOSOLEDO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0"/>
                <w:bCs w:val="0"/>
                <w:i w:val="0"/>
                <w:iCs w:val="0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*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S. Messa per le nostre Comunit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parrocchiali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*don Giuseppe De Cassan ann.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Giuseppina Pachner e Costantin Silvana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D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Ambros Rosso Caterina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Zambelli Andrea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* Topran De Pasca Sergio e Elda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Teresa e Fausto</w:t>
            </w:r>
            <w:r>
              <w:rPr>
                <w:b w:val="0"/>
                <w:bCs w:val="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841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Luned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12 ottobre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CASAMAZZAGNO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ore  18.00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Anna e Sandrina Festini Cromer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Zambelli Gat Maria e Martini Riccardo </w:t>
            </w:r>
          </w:p>
        </w:tc>
      </w:tr>
      <w:tr>
        <w:tblPrEx>
          <w:shd w:val="clear" w:color="auto" w:fill="ced7e7"/>
        </w:tblPrEx>
        <w:trPr>
          <w:trHeight w:val="1506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Marted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13 ottobre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DOSOLEDO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ore 14.30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FUNERALE di Lucia De Martin De Tomas</w:t>
            </w:r>
          </w:p>
          <w:p>
            <w:pPr>
              <w:pStyle w:val="Normal.0"/>
              <w:spacing w:after="0" w:line="240" w:lineRule="auto"/>
              <w:jc w:val="both"/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826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>14 ottobre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  <w:tc>
          <w:tcPr>
            <w:tcW w:type="dxa" w:w="4820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Sandra De Martin Topranin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Pisanu Antonino</w:t>
            </w:r>
          </w:p>
        </w:tc>
      </w:tr>
      <w:tr>
        <w:tblPrEx>
          <w:shd w:val="clear" w:color="auto" w:fill="ced7e7"/>
        </w:tblPrEx>
        <w:trPr>
          <w:trHeight w:val="93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Gioved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15 ottobre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  S. Teresa 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Avila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PADOLA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9.00  (al mattino)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lgerian" w:cs="Algerian" w:hAnsi="Algerian" w:eastAsia="Algerian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 xml:space="preserve"> Pierina Topranin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Elena Pocchiesa Marian</w:t>
            </w:r>
          </w:p>
        </w:tc>
      </w:tr>
      <w:tr>
        <w:tblPrEx>
          <w:shd w:val="clear" w:color="auto" w:fill="ced7e7"/>
        </w:tblPrEx>
        <w:trPr>
          <w:trHeight w:val="1388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it-IT"/>
              </w:rPr>
              <w:t xml:space="preserve">  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Venerd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16 ottobre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 </w:t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Arial Narrow" w:cs="Arial Narrow" w:hAnsi="Arial Narrow" w:eastAsia="Arial Narrow"/>
                <w:b w:val="1"/>
                <w:bCs w:val="1"/>
                <w:sz w:val="24"/>
                <w:szCs w:val="24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CANDIDE</w:t>
            </w:r>
            <w:r>
              <w:rPr>
                <w:rFonts w:ascii="Arial Narrow" w:hAnsi="Arial Narrow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 Narrow" w:hAnsi="Arial Narrow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ore 18.00</w:t>
            </w:r>
            <w:r>
              <w:rPr>
                <w:rFonts w:ascii="Arial Narrow" w:hAnsi="Arial Narrow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  (chiesa di S. Antonio)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>*</w:t>
            </w: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Donata Zambelli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(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50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Matrimonio</w:t>
            </w:r>
            <w:r>
              <w:rPr>
                <w:rFonts w:ascii="Calibri" w:hAnsi="Calibri"/>
                <w:sz w:val="24"/>
                <w:szCs w:val="24"/>
                <w:shd w:val="nil" w:color="auto" w:fill="auto"/>
                <w:rtl w:val="0"/>
                <w:lang w:val="it-IT"/>
              </w:rPr>
              <w:t>)</w:t>
            </w: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Alessandro Zambelli Sessona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hd w:val="nil" w:color="auto" w:fill="auto"/>
                <w:rtl w:val="0"/>
                <w:lang w:val="it-IT"/>
              </w:rPr>
              <w:t>Emilio e Ida Zambelli</w:t>
            </w:r>
          </w:p>
        </w:tc>
      </w:tr>
      <w:tr>
        <w:tblPrEx>
          <w:shd w:val="clear" w:color="auto" w:fill="ced7e7"/>
        </w:tblPrEx>
        <w:trPr>
          <w:trHeight w:val="4398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jc w:val="center"/>
              <w:rPr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Sabato 17 ottobre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S. Ignazio d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Antiochia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Cambria Bold" w:cs="Cambria Bold" w:hAnsi="Cambria Bold" w:eastAsia="Cambria Bold"/>
                <w:u w:val="single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17.00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hd w:val="nil" w:color="auto" w:fill="auto"/>
                <w:rtl w:val="0"/>
                <w:lang w:val="it-IT"/>
              </w:rPr>
              <w:t>*Valentina De Martin Polo nel 30</w:t>
            </w:r>
            <w:r>
              <w:rPr>
                <w:rFonts w:ascii="Arial Narrow" w:hAnsi="Arial Narrow" w:hint="default"/>
                <w:shd w:val="nil" w:color="auto" w:fill="auto"/>
                <w:rtl w:val="0"/>
                <w:lang w:val="it-IT"/>
              </w:rPr>
              <w:t xml:space="preserve">°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Gilberto De Martin Pinter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Dell</w:t>
            </w:r>
            <w:r>
              <w:rPr>
                <w:shd w:val="nil" w:color="auto" w:fill="auto"/>
                <w:rtl w:val="0"/>
                <w:lang w:val="it-IT"/>
              </w:rPr>
              <w:t>’</w:t>
            </w:r>
            <w:r>
              <w:rPr>
                <w:shd w:val="nil" w:color="auto" w:fill="auto"/>
                <w:rtl w:val="0"/>
                <w:lang w:val="it-IT"/>
              </w:rPr>
              <w:t>Osta Uzzel Gilio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Corrado e Pina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Vico e Agata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Defunti di Giuliano e Elisa</w:t>
            </w:r>
          </w:p>
          <w:p>
            <w:pPr>
              <w:pStyle w:val="Normal.0"/>
              <w:spacing w:after="0" w:line="240" w:lineRule="auto"/>
              <w:rPr>
                <w:i w:val="1"/>
                <w:i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Arial Narrow" w:cs="Arial Narrow" w:hAnsi="Arial Narrow" w:eastAsia="Arial Narrow"/>
                <w:b w:val="1"/>
                <w:bCs w:val="1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u w:val="single"/>
                <w:shd w:val="nil" w:color="auto" w:fill="auto"/>
                <w:rtl w:val="0"/>
                <w:lang w:val="it-IT"/>
              </w:rPr>
              <w:t xml:space="preserve">CASAMAZZAGNO </w:t>
            </w: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ore 18.00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b w:val="1"/>
                <w:bCs w:val="1"/>
                <w:shd w:val="nil" w:color="auto" w:fill="auto"/>
                <w:rtl w:val="0"/>
                <w:lang w:val="it-IT"/>
              </w:rPr>
              <w:t>*</w:t>
            </w:r>
            <w:r>
              <w:rPr>
                <w:shd w:val="nil" w:color="auto" w:fill="auto"/>
                <w:rtl w:val="0"/>
                <w:lang w:val="it-IT"/>
              </w:rPr>
              <w:t>Liliana Sassella nel 30</w:t>
            </w:r>
            <w:r>
              <w:rPr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Alberto Mina e Esterina Menia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Festini Battiferro Gilio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Festini Vittoria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>Festini Battiferro Vittorio ann.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5637" w:hRule="atLeast"/>
        </w:trPr>
        <w:tc>
          <w:tcPr>
            <w:tcW w:type="dxa" w:w="23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0" w:after="0" w:line="240" w:lineRule="auto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 xml:space="preserve">   Domenica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  <w:lang w:val="it-IT"/>
              </w:rPr>
              <w:t>18 ottobre</w:t>
            </w: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Nyala" w:cs="Nyala" w:hAnsi="Nyala" w:eastAsia="Nyala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i w:val="1"/>
                <w:iCs w:val="1"/>
                <w:sz w:val="24"/>
                <w:szCs w:val="24"/>
                <w:shd w:val="nil" w:color="auto" w:fill="auto"/>
                <w:rtl w:val="0"/>
                <w:lang w:val="it-IT"/>
              </w:rPr>
              <w:t>Giornata Missionaria Mondiale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2"/>
                <w:szCs w:val="32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2"/>
                <w:szCs w:val="32"/>
                <w:shd w:val="nil" w:color="auto" w:fill="auto"/>
                <w:rtl w:val="0"/>
                <w:lang w:val="it-IT"/>
              </w:rPr>
              <w:t>SAN LUCA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before="40" w:after="0" w:line="240" w:lineRule="auto"/>
              <w:ind w:left="0" w:right="0" w:firstLine="0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rtl w:val="0"/>
              </w:rPr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Festa patronale a PADOLA</w:t>
            </w:r>
          </w:p>
          <w:p>
            <w:pPr>
              <w:pStyle w:val="Normal.0"/>
              <w:spacing w:before="40" w:after="0" w:line="240" w:lineRule="auto"/>
              <w:jc w:val="center"/>
              <w:rPr>
                <w:rFonts w:ascii="Franklin Gothic Medium" w:cs="Franklin Gothic Medium" w:hAnsi="Franklin Gothic Medium" w:eastAsia="Franklin Gothic Medium"/>
                <w:b w:val="1"/>
                <w:bCs w:val="1"/>
                <w:sz w:val="36"/>
                <w:szCs w:val="36"/>
                <w:shd w:val="nil" w:color="auto" w:fill="auto"/>
                <w:lang w:val="it-IT"/>
              </w:rPr>
            </w:pPr>
          </w:p>
          <w:p>
            <w:pPr>
              <w:pStyle w:val="Normal.0"/>
              <w:spacing w:before="40" w:after="0" w:line="240" w:lineRule="auto"/>
              <w:jc w:val="center"/>
            </w:pPr>
            <w:r>
              <w:rPr>
                <w:rFonts w:ascii="Franklin Gothic Medium" w:cs="Franklin Gothic Medium" w:hAnsi="Franklin Gothic Medium" w:eastAsia="Franklin Gothic Medium"/>
                <w:b w:val="1"/>
                <w:bCs w:val="1"/>
                <w:shd w:val="nil" w:color="auto" w:fill="auto"/>
                <w:lang w:val="it-IT"/>
              </w:rPr>
            </w:r>
          </w:p>
        </w:tc>
        <w:tc>
          <w:tcPr>
            <w:tcW w:type="dxa" w:w="4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UCIANO dE lORENZO pOZ ANN.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DOSOLEDO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 9.00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* Lucia De Martin De Tomas  nel 7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°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sz w:val="24"/>
                <w:szCs w:val="24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 xml:space="preserve">CANDIDE </w:t>
            </w:r>
            <w:r>
              <w:rPr>
                <w:sz w:val="24"/>
                <w:szCs w:val="24"/>
                <w:shd w:val="nil" w:color="auto" w:fill="auto"/>
                <w:rtl w:val="0"/>
                <w:lang w:val="it-IT"/>
              </w:rPr>
              <w:t>ore 10.30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*Vanni, Caterina e Daria Perosa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Dr. Mario Mattiuzzi</w:t>
            </w:r>
          </w:p>
          <w:p>
            <w:pPr>
              <w:pStyle w:val="UCIANO dE lORENZO pOZ ANN."/>
              <w:rPr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Arial Narrow" w:cs="Arial Narrow" w:hAnsi="Arial Narrow" w:eastAsia="Arial Narrow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Arial Narrow" w:hAnsi="Arial Narrow"/>
                <w:sz w:val="24"/>
                <w:szCs w:val="24"/>
                <w:u w:val="single"/>
                <w:shd w:val="nil" w:color="auto" w:fill="auto"/>
                <w:rtl w:val="0"/>
                <w:lang w:val="it-IT"/>
              </w:rPr>
              <w:t>PADOLA</w:t>
            </w:r>
            <w:r>
              <w:rPr>
                <w:rFonts w:ascii="Arial Narrow" w:hAnsi="Arial Narrow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ore 18.30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rFonts w:ascii="Nyala" w:cs="Nyala" w:hAnsi="Nyala" w:eastAsia="Nyala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Nyala" w:cs="Nyala" w:hAnsi="Nyala" w:eastAsia="Nyala"/>
                <w:sz w:val="28"/>
                <w:szCs w:val="28"/>
                <w:shd w:val="nil" w:color="auto" w:fill="auto"/>
                <w:rtl w:val="0"/>
                <w:lang w:val="it-IT"/>
              </w:rPr>
              <w:t>MESSA SOLENNE IN ON. DEL PATRONO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*Don Lino Del Favero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Gilberto Pinter o. amici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Dell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Osta Sartor Valentina</w:t>
            </w:r>
          </w:p>
          <w:p>
            <w:pPr>
              <w:pStyle w:val="UCIANO dE lORENZO pOZ ANN."/>
              <w:bidi w:val="0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it-IT"/>
              </w:rPr>
              <w:t>Pocchiesa Marian Aldo, Mirto, Olga, Ester e Bruna</w:t>
            </w:r>
          </w:p>
          <w:p>
            <w:pPr>
              <w:pStyle w:val="UCIANO dE lORENZO pOZ ANN."/>
              <w:rPr>
                <w:b w:val="0"/>
                <w:bCs w:val="0"/>
                <w:sz w:val="24"/>
                <w:szCs w:val="24"/>
                <w:shd w:val="nil" w:color="auto" w:fill="auto"/>
                <w:lang w:val="it-IT"/>
              </w:rPr>
            </w:pPr>
          </w:p>
          <w:p>
            <w:pPr>
              <w:pStyle w:val="UCIANO dE lORENZO pOZ ANN."/>
              <w:bidi w:val="0"/>
              <w:ind w:left="0" w:right="0" w:firstLine="0"/>
              <w:jc w:val="center"/>
              <w:rPr>
                <w:rFonts w:ascii="Gill Sans" w:cs="Gill Sans" w:hAnsi="Gill Sans" w:eastAsia="Gill Sans"/>
                <w:b w:val="0"/>
                <w:bCs w:val="0"/>
                <w:sz w:val="28"/>
                <w:szCs w:val="28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Nella celebrazione verr</w:t>
            </w:r>
            <w:r>
              <w:rPr>
                <w:rFonts w:ascii="Gill Sans" w:hAnsi="Gill Sans" w:hint="default"/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Gill Sans" w:hAnsi="Gill Sans"/>
                <w:b w:val="0"/>
                <w:bCs w:val="0"/>
                <w:sz w:val="28"/>
                <w:szCs w:val="28"/>
                <w:shd w:val="nil" w:color="auto" w:fill="auto"/>
                <w:rtl w:val="0"/>
                <w:lang w:val="it-IT"/>
              </w:rPr>
              <w:t>benedetta la nuova sede per le Confessioni</w:t>
            </w:r>
          </w:p>
          <w:p>
            <w:pPr>
              <w:pStyle w:val="UCIANO dE lORENZO pOZ ANN."/>
            </w:pPr>
            <w:r>
              <w:rPr>
                <w:b w:val="0"/>
                <w:bCs w:val="0"/>
                <w:sz w:val="24"/>
                <w:szCs w:val="24"/>
                <w:shd w:val="nil" w:color="auto" w:fill="auto"/>
                <w:lang w:val="it-IT"/>
              </w:rPr>
            </w:r>
          </w:p>
        </w:tc>
      </w:tr>
    </w:tbl>
    <w:p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i w:val="1"/>
          <w:iCs w:val="1"/>
          <w:sz w:val="28"/>
          <w:szCs w:val="28"/>
        </w:rPr>
      </w:pPr>
      <w:r>
        <w:rPr>
          <w:rFonts w:ascii="Helvetica" w:hAnsi="Helvetica"/>
          <w:b w:val="1"/>
          <w:bCs w:val="1"/>
          <w:i w:val="1"/>
          <w:iCs w:val="1"/>
          <w:sz w:val="28"/>
          <w:szCs w:val="28"/>
          <w:rtl w:val="0"/>
          <w:lang w:val="it-IT"/>
        </w:rPr>
        <w:t xml:space="preserve">             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28"/>
          <w:szCs w:val="28"/>
          <w:u w:val="single"/>
        </w:rPr>
      </w:pPr>
      <w:r>
        <w:rPr>
          <w:rFonts w:ascii="Nyala" w:cs="Nyala" w:hAnsi="Nyala" w:eastAsia="Nyala"/>
          <w:sz w:val="28"/>
          <w:szCs w:val="28"/>
          <w:rtl w:val="0"/>
          <w:lang w:val="it-IT"/>
        </w:rPr>
        <w:t xml:space="preserve"> </w:t>
      </w:r>
      <w:r>
        <w:rPr>
          <w:rFonts w:ascii="Nyala" w:cs="Nyala" w:hAnsi="Nyala" w:eastAsia="Nyala"/>
          <w:sz w:val="28"/>
          <w:szCs w:val="28"/>
          <w:u w:val="single"/>
          <w:rtl w:val="0"/>
          <w:lang w:val="it-IT"/>
        </w:rPr>
        <w:t>UFFICIO PARROCCHIALE</w:t>
      </w: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i w:val="1"/>
          <w:iCs w:val="1"/>
          <w:sz w:val="28"/>
          <w:szCs w:val="28"/>
        </w:rPr>
      </w:pP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GIOVEDI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it-IT"/>
        </w:rPr>
        <w:t xml:space="preserve">’ 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15 ottobre a Padola dalle 9.30 alle 11</w:t>
      </w:r>
    </w:p>
    <w:p>
      <w:pPr>
        <w:pStyle w:val="Normal.0"/>
        <w:spacing w:after="0" w:line="240" w:lineRule="auto"/>
        <w:rPr>
          <w:rFonts w:ascii="Nyala" w:cs="Nyala" w:hAnsi="Nyala" w:eastAsia="Nyala"/>
          <w:b w:val="1"/>
          <w:bCs w:val="1"/>
          <w:sz w:val="28"/>
          <w:szCs w:val="28"/>
        </w:rPr>
      </w:pPr>
      <w:r>
        <w:rPr>
          <w:rFonts w:ascii="Nyala" w:cs="Nyala" w:hAnsi="Nyala" w:eastAsia="Nyala"/>
          <w:b w:val="1"/>
          <w:bCs w:val="1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rPr>
          <w:rFonts w:ascii="Nyala" w:cs="Nyala" w:hAnsi="Nyala" w:eastAsia="Nyala"/>
          <w:b w:val="1"/>
          <w:bCs w:val="1"/>
          <w:sz w:val="32"/>
          <w:szCs w:val="32"/>
        </w:rPr>
      </w:pPr>
      <w:r>
        <w:rPr>
          <w:rFonts w:ascii="Nyala" w:cs="Nyala" w:hAnsi="Nyala" w:eastAsia="Nyala"/>
          <w:b w:val="1"/>
          <w:bCs w:val="1"/>
          <w:sz w:val="32"/>
          <w:szCs w:val="32"/>
          <w:rtl w:val="0"/>
          <w:lang w:val="it-IT"/>
        </w:rPr>
        <w:t>CONFESSIONI sabato ore 15.30 a PADOLA</w:t>
      </w:r>
    </w:p>
    <w:p>
      <w:pPr>
        <w:pStyle w:val="Normal.0"/>
        <w:spacing w:after="0" w:line="240" w:lineRule="auto"/>
        <w:rPr>
          <w:rFonts w:ascii="Nyala" w:cs="Nyala" w:hAnsi="Nyala" w:eastAsia="Nyala"/>
          <w:b w:val="1"/>
          <w:bCs w:val="1"/>
          <w:sz w:val="32"/>
          <w:szCs w:val="32"/>
        </w:rPr>
      </w:pPr>
      <w:r>
        <w:rPr>
          <w:rFonts w:ascii="Nyala" w:cs="Nyala" w:hAnsi="Nyala" w:eastAsia="Nyala"/>
          <w:b w:val="1"/>
          <w:bCs w:val="1"/>
          <w:sz w:val="32"/>
          <w:szCs w:val="32"/>
          <w:rtl w:val="0"/>
          <w:lang w:val="it-IT"/>
        </w:rPr>
        <w:t>OGNI sera nelle nostre chiese, alle ore 17.30: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b w:val="1"/>
          <w:bCs w:val="1"/>
          <w:sz w:val="32"/>
          <w:szCs w:val="32"/>
          <w:rtl w:val="0"/>
          <w:lang w:val="it-IT"/>
        </w:rPr>
        <w:t xml:space="preserve">                ROSARIO di Ottobre</w:t>
      </w:r>
    </w:p>
    <w:p>
      <w:pPr>
        <w:pStyle w:val="Normal.0"/>
        <w:spacing w:after="0" w:line="240" w:lineRule="auto"/>
        <w:rPr>
          <w:rFonts w:ascii="Nyala" w:cs="Nyala" w:hAnsi="Nyala" w:eastAsia="Nyala"/>
          <w:sz w:val="32"/>
          <w:szCs w:val="32"/>
        </w:rPr>
      </w:pPr>
      <w:r>
        <w:rPr>
          <w:rFonts w:ascii="Nyala" w:cs="Nyala" w:hAnsi="Nyala" w:eastAsia="Nyala"/>
          <w:i w:val="1"/>
          <w:iCs w:val="1"/>
          <w:sz w:val="32"/>
          <w:szCs w:val="32"/>
          <w:rtl w:val="0"/>
          <w:lang w:val="it-IT"/>
        </w:rPr>
        <w:t xml:space="preserve">                            </w:t>
      </w:r>
    </w:p>
    <w:tbl>
      <w:tblPr>
        <w:tblW w:w="623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237"/>
      </w:tblGrid>
      <w:tr>
        <w:tblPrEx>
          <w:shd w:val="clear" w:color="auto" w:fill="ced7e7"/>
        </w:tblPrEx>
        <w:trPr>
          <w:trHeight w:val="5890" w:hRule="atLeast"/>
        </w:trPr>
        <w:tc>
          <w:tcPr>
            <w:tcW w:type="dxa" w:w="62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Gill Sans" w:cs="Gill Sans" w:hAnsi="Gill Sans" w:eastAsia="Gill Sans"/>
                <w:b w:val="1"/>
                <w:bCs w:val="1"/>
                <w:sz w:val="48"/>
                <w:szCs w:val="48"/>
                <w:shd w:val="nil" w:color="auto" w:fill="auto"/>
              </w:rPr>
            </w:pPr>
            <w:r>
              <w:rPr>
                <w:rFonts w:ascii="Gill Sans" w:hAnsi="Gill Sans"/>
                <w:b w:val="1"/>
                <w:bCs w:val="1"/>
                <w:sz w:val="48"/>
                <w:szCs w:val="48"/>
                <w:shd w:val="nil" w:color="auto" w:fill="auto"/>
                <w:rtl w:val="0"/>
                <w:lang w:val="it-IT"/>
              </w:rPr>
              <w:t>Inizio del catechismo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Luned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ì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5 ottobre abbiamo iniziato insieme il percorso catechistico 2026-27. La partecipazione 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stata piena, alto l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entusiasmo, buona la presenza di genitori.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Per la Comunit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cristiana questo 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l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investimento pi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importante. A chi ci dice che perdiamo tempo perch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é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il mondo sta andando da un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’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altra parte, rispondiamo che la Chiesa 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abituata a vedere lontano.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Vede i tempi nuovi che sorgeranno nei quali i ragazzi di oggi saranno molto diversi da noi; ma proprio per questo avranno bisogno di radici profonde, di valori sicuri e della compagnia di una guida che non inganna e non delude: Ges</w:t>
            </w:r>
            <w:r>
              <w:rPr>
                <w:rFonts w:ascii="Gill Sans" w:hAnsi="Gill Sans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ù</w:t>
            </w: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, nostro fratello, vero Dio e Uomo perfetto.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sz w:val="24"/>
                <w:szCs w:val="24"/>
                <w:shd w:val="nil" w:color="auto" w:fill="auto"/>
                <w:rtl w:val="0"/>
                <w:lang w:val="it-IT"/>
              </w:rPr>
              <w:t>Insieme alle famiglie, il catechismo vuol collaborare a questa impresa.</w:t>
            </w:r>
          </w:p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Gill Sans" w:cs="Gill Sans" w:hAnsi="Gill Sans" w:eastAsia="Gill Sans"/>
                <w:b w:val="1"/>
                <w:bCs w:val="1"/>
                <w:sz w:val="24"/>
                <w:szCs w:val="24"/>
                <w:shd w:val="nil" w:color="auto" w:fill="auto"/>
                <w:lang w:val="it-IT"/>
              </w:rPr>
            </w:r>
          </w:p>
        </w:tc>
      </w:tr>
      <w:tr>
        <w:tblPrEx>
          <w:shd w:val="clear" w:color="auto" w:fill="ced7e7"/>
        </w:tblPrEx>
        <w:trPr>
          <w:trHeight w:val="2670" w:hRule="atLeast"/>
        </w:trPr>
        <w:tc>
          <w:tcPr>
            <w:tcW w:type="dxa" w:w="62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Gill Sans" w:cs="Gill Sans" w:hAnsi="Gill Sans" w:eastAsia="Gill Sans"/>
                <w:b w:val="1"/>
                <w:bCs w:val="1"/>
                <w:i w:val="1"/>
                <w:iCs w:val="1"/>
                <w:sz w:val="32"/>
                <w:szCs w:val="32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Gill Sans" w:cs="Gill Sans" w:hAnsi="Gill Sans" w:eastAsia="Gill Sans"/>
                <w:b w:val="1"/>
                <w:bCs w:val="1"/>
                <w:i w:val="1"/>
                <w:iCs w:val="1"/>
                <w:sz w:val="32"/>
                <w:szCs w:val="32"/>
                <w:shd w:val="nil" w:color="auto" w:fill="auto"/>
                <w:rtl w:val="0"/>
              </w:rPr>
            </w:pPr>
            <w:r>
              <w:rPr>
                <w:rFonts w:ascii="Gill Sans" w:hAnsi="Gill Sans"/>
                <w:b w:val="1"/>
                <w:bCs w:val="1"/>
                <w:i w:val="1"/>
                <w:iCs w:val="1"/>
                <w:sz w:val="32"/>
                <w:szCs w:val="32"/>
                <w:shd w:val="nil" w:color="auto" w:fill="auto"/>
                <w:rtl w:val="0"/>
                <w:lang w:val="it-IT"/>
              </w:rPr>
              <w:t>GRATITUDINE</w:t>
            </w:r>
          </w:p>
          <w:p>
            <w:pPr>
              <w:pStyle w:val="Normal.0"/>
              <w:spacing w:after="0" w:line="240" w:lineRule="auto"/>
              <w:jc w:val="both"/>
              <w:rPr>
                <w:rFonts w:ascii="Gill Sans" w:cs="Gill Sans" w:hAnsi="Gill Sans" w:eastAsia="Gill Sans"/>
                <w:b w:val="1"/>
                <w:bCs w:val="1"/>
                <w:i w:val="1"/>
                <w:iCs w:val="1"/>
                <w:sz w:val="32"/>
                <w:szCs w:val="32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Gill Sans" w:hAnsi="Gill Sans"/>
                <w:b w:val="1"/>
                <w:bCs w:val="1"/>
                <w:i w:val="1"/>
                <w:iCs w:val="1"/>
                <w:outline w:val="0"/>
                <w:color w:val="000000"/>
                <w:sz w:val="32"/>
                <w:szCs w:val="3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Grazie alla Regola di Dosoledo che si </w:t>
            </w:r>
            <w:r>
              <w:rPr>
                <w:rFonts w:ascii="Gill Sans" w:hAnsi="Gill Sans" w:hint="default"/>
                <w:b w:val="1"/>
                <w:bCs w:val="1"/>
                <w:i w:val="1"/>
                <w:iCs w:val="1"/>
                <w:outline w:val="0"/>
                <w:color w:val="000000"/>
                <w:sz w:val="32"/>
                <w:szCs w:val="3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è </w:t>
            </w:r>
            <w:r>
              <w:rPr>
                <w:rFonts w:ascii="Gill Sans" w:hAnsi="Gill Sans"/>
                <w:b w:val="1"/>
                <w:bCs w:val="1"/>
                <w:i w:val="1"/>
                <w:iCs w:val="1"/>
                <w:outline w:val="0"/>
                <w:color w:val="000000"/>
                <w:sz w:val="32"/>
                <w:szCs w:val="32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addossata in toto la fattura del gasolio per il riscaldamento della chiesa parrocchiale.</w:t>
            </w:r>
          </w:p>
        </w:tc>
      </w:tr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62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0" w:line="240" w:lineRule="auto"/>
        <w:rPr>
          <w:rFonts w:ascii="Nyala" w:cs="Nyala" w:hAnsi="Nyala" w:eastAsia="Nyala"/>
          <w:sz w:val="32"/>
          <w:szCs w:val="32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  <w:r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val="single" w:color="000000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-288925</wp:posOffset>
                </wp:positionH>
                <wp:positionV relativeFrom="line">
                  <wp:posOffset>69215</wp:posOffset>
                </wp:positionV>
                <wp:extent cx="4800602" cy="1539242"/>
                <wp:effectExtent l="0" t="0" r="0" b="0"/>
                <wp:wrapNone/>
                <wp:docPr id="1073741830" name="officeArt object" descr="AutoShape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2" cy="1539242"/>
                          <a:chOff x="0" y="0"/>
                          <a:chExt cx="4800601" cy="1539241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1" y="-1"/>
                            <a:ext cx="4800603" cy="1539242"/>
                            <a:chOff x="0" y="-1"/>
                            <a:chExt cx="4800601" cy="1539242"/>
                          </a:xfrm>
                        </wpg:grpSpPr>
                        <wps:wsp>
                          <wps:cNvPr id="1073741825" name="Forma"/>
                          <wps:cNvSpPr/>
                          <wps:spPr>
                            <a:xfrm>
                              <a:off x="-1" y="-1"/>
                              <a:ext cx="4800602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21600" y="1350"/>
                                  </a:moveTo>
                                  <a:cubicBezTo>
                                    <a:pt x="21600" y="604"/>
                                    <a:pt x="21406" y="0"/>
                                    <a:pt x="21167" y="0"/>
                                  </a:cubicBezTo>
                                  <a:cubicBezTo>
                                    <a:pt x="20928" y="0"/>
                                    <a:pt x="20734" y="604"/>
                                    <a:pt x="20734" y="135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433" y="2700"/>
                                  </a:lnTo>
                                  <a:cubicBezTo>
                                    <a:pt x="194" y="2700"/>
                                    <a:pt x="0" y="3304"/>
                                    <a:pt x="0" y="4050"/>
                                  </a:cubicBezTo>
                                  <a:lnTo>
                                    <a:pt x="0" y="20250"/>
                                  </a:lnTo>
                                  <a:cubicBezTo>
                                    <a:pt x="0" y="20996"/>
                                    <a:pt x="194" y="21600"/>
                                    <a:pt x="433" y="21600"/>
                                  </a:cubicBezTo>
                                  <a:cubicBezTo>
                                    <a:pt x="672" y="21600"/>
                                    <a:pt x="866" y="20996"/>
                                    <a:pt x="866" y="2025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21167" y="18900"/>
                                  </a:lnTo>
                                  <a:cubicBezTo>
                                    <a:pt x="21406" y="18900"/>
                                    <a:pt x="21600" y="18296"/>
                                    <a:pt x="21600" y="17550"/>
                                  </a:cubicBezTo>
                                  <a:close/>
                                </a:path>
                              </a:pathLst>
                            </a:custGeom>
                            <a:gradFill flip="none"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9999"/>
                                </a:gs>
                              </a:gsLst>
                              <a:lin ang="5400000" scaled="0"/>
                            </a:gradFill>
                            <a:ln w="12700" cap="flat">
                              <a:noFill/>
                              <a:miter lim="400000"/>
                            </a:ln>
                            <a:effectLst>
                              <a:outerShdw sx="100000" sy="100000" kx="0" ky="0" algn="b" rotWithShape="0" blurRad="0" dist="28398" dir="3806097">
                                <a:srgbClr val="808080">
                                  <a:alpha val="50000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26" name="Forma"/>
                          <wps:cNvSpPr/>
                          <wps:spPr>
                            <a:xfrm>
                              <a:off x="96202" y="-2"/>
                              <a:ext cx="4704400" cy="38481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21600"/>
                                  </a:moveTo>
                                  <a:cubicBezTo>
                                    <a:pt x="244" y="21600"/>
                                    <a:pt x="442" y="19182"/>
                                    <a:pt x="442" y="16200"/>
                                  </a:cubicBezTo>
                                  <a:cubicBezTo>
                                    <a:pt x="442" y="14709"/>
                                    <a:pt x="343" y="13500"/>
                                    <a:pt x="221" y="13500"/>
                                  </a:cubicBezTo>
                                  <a:cubicBezTo>
                                    <a:pt x="99" y="13500"/>
                                    <a:pt x="0" y="14709"/>
                                    <a:pt x="0" y="16200"/>
                                  </a:cubicBezTo>
                                  <a:close/>
                                  <a:moveTo>
                                    <a:pt x="21158" y="10800"/>
                                  </a:moveTo>
                                  <a:cubicBezTo>
                                    <a:pt x="21402" y="10800"/>
                                    <a:pt x="21600" y="8382"/>
                                    <a:pt x="21600" y="5400"/>
                                  </a:cubicBezTo>
                                  <a:cubicBezTo>
                                    <a:pt x="21600" y="2418"/>
                                    <a:pt x="21402" y="0"/>
                                    <a:pt x="21158" y="0"/>
                                  </a:cubicBezTo>
                                  <a:cubicBezTo>
                                    <a:pt x="20914" y="0"/>
                                    <a:pt x="20717" y="2418"/>
                                    <a:pt x="20717" y="5400"/>
                                  </a:cubicBezTo>
                                  <a:cubicBezTo>
                                    <a:pt x="20717" y="6891"/>
                                    <a:pt x="20815" y="8100"/>
                                    <a:pt x="20937" y="8100"/>
                                  </a:cubicBezTo>
                                  <a:cubicBezTo>
                                    <a:pt x="21059" y="8100"/>
                                    <a:pt x="21158" y="6891"/>
                                    <a:pt x="21158" y="5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>
                                <a:alpha val="20000"/>
                              </a:srgbClr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Forma"/>
                          <wps:cNvSpPr/>
                          <wps:spPr>
                            <a:xfrm>
                              <a:off x="-1" y="-1"/>
                              <a:ext cx="4800603" cy="153924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4050"/>
                                  </a:moveTo>
                                  <a:cubicBezTo>
                                    <a:pt x="0" y="3304"/>
                                    <a:pt x="194" y="2700"/>
                                    <a:pt x="433" y="2700"/>
                                  </a:cubicBezTo>
                                  <a:lnTo>
                                    <a:pt x="20734" y="2700"/>
                                  </a:lnTo>
                                  <a:lnTo>
                                    <a:pt x="20734" y="1350"/>
                                  </a:lnTo>
                                  <a:cubicBezTo>
                                    <a:pt x="20734" y="604"/>
                                    <a:pt x="20928" y="0"/>
                                    <a:pt x="21167" y="0"/>
                                  </a:cubicBezTo>
                                  <a:cubicBezTo>
                                    <a:pt x="21406" y="0"/>
                                    <a:pt x="21600" y="604"/>
                                    <a:pt x="21600" y="1350"/>
                                  </a:cubicBezTo>
                                  <a:lnTo>
                                    <a:pt x="21600" y="17550"/>
                                  </a:lnTo>
                                  <a:cubicBezTo>
                                    <a:pt x="21600" y="18296"/>
                                    <a:pt x="21406" y="18900"/>
                                    <a:pt x="21167" y="18900"/>
                                  </a:cubicBezTo>
                                  <a:lnTo>
                                    <a:pt x="866" y="18900"/>
                                  </a:lnTo>
                                  <a:lnTo>
                                    <a:pt x="866" y="20250"/>
                                  </a:lnTo>
                                  <a:cubicBezTo>
                                    <a:pt x="866" y="20996"/>
                                    <a:pt x="672" y="21600"/>
                                    <a:pt x="433" y="21600"/>
                                  </a:cubicBezTo>
                                  <a:cubicBezTo>
                                    <a:pt x="194" y="21600"/>
                                    <a:pt x="0" y="20996"/>
                                    <a:pt x="0" y="20250"/>
                                  </a:cubicBezTo>
                                  <a:close/>
                                  <a:moveTo>
                                    <a:pt x="20734" y="2700"/>
                                  </a:moveTo>
                                  <a:lnTo>
                                    <a:pt x="21167" y="2700"/>
                                  </a:lnTo>
                                  <a:cubicBezTo>
                                    <a:pt x="21406" y="2700"/>
                                    <a:pt x="21600" y="2096"/>
                                    <a:pt x="21600" y="1350"/>
                                  </a:cubicBezTo>
                                  <a:moveTo>
                                    <a:pt x="21167" y="2700"/>
                                  </a:moveTo>
                                  <a:lnTo>
                                    <a:pt x="21167" y="1350"/>
                                  </a:lnTo>
                                  <a:cubicBezTo>
                                    <a:pt x="21167" y="1723"/>
                                    <a:pt x="21070" y="2025"/>
                                    <a:pt x="20951" y="2025"/>
                                  </a:cubicBezTo>
                                  <a:cubicBezTo>
                                    <a:pt x="20831" y="2025"/>
                                    <a:pt x="20734" y="1723"/>
                                    <a:pt x="20734" y="1350"/>
                                  </a:cubicBezTo>
                                  <a:moveTo>
                                    <a:pt x="433" y="5400"/>
                                  </a:moveTo>
                                  <a:lnTo>
                                    <a:pt x="433" y="4050"/>
                                  </a:lnTo>
                                  <a:cubicBezTo>
                                    <a:pt x="433" y="3677"/>
                                    <a:pt x="530" y="3375"/>
                                    <a:pt x="649" y="3375"/>
                                  </a:cubicBezTo>
                                  <a:cubicBezTo>
                                    <a:pt x="769" y="3375"/>
                                    <a:pt x="866" y="3677"/>
                                    <a:pt x="866" y="4050"/>
                                  </a:cubicBezTo>
                                  <a:cubicBezTo>
                                    <a:pt x="866" y="4796"/>
                                    <a:pt x="672" y="5400"/>
                                    <a:pt x="433" y="5400"/>
                                  </a:cubicBezTo>
                                  <a:cubicBezTo>
                                    <a:pt x="194" y="5400"/>
                                    <a:pt x="0" y="4796"/>
                                    <a:pt x="0" y="4050"/>
                                  </a:cubicBezTo>
                                  <a:moveTo>
                                    <a:pt x="866" y="4050"/>
                                  </a:moveTo>
                                  <a:lnTo>
                                    <a:pt x="866" y="18900"/>
                                  </a:lnTo>
                                </a:path>
                              </a:pathLst>
                            </a:custGeom>
                            <a:noFill/>
                            <a:ln w="12700" cap="flat">
                              <a:solidFill>
                                <a:srgbClr val="666666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1073741829" name="Pieve di Santa Maria Assunta in Candide…"/>
                        <wps:cNvSpPr txBox="1"/>
                        <wps:spPr>
                          <a:xfrm>
                            <a:off x="244474" y="198754"/>
                            <a:ext cx="4407855" cy="114173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Pieve di Santa Maria Assunta in Candide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Rocco in Dosoledo</w:t>
                              </w: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center"/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hicago" w:cs="Chicago" w:hAnsi="Chicago" w:eastAsia="Chicago"/>
                                  <w:i w:val="1"/>
                                  <w:iCs w:val="1"/>
                                  <w:sz w:val="28"/>
                                  <w:szCs w:val="28"/>
                                  <w:rtl w:val="0"/>
                                  <w:lang w:val="it-IT"/>
                                </w:rPr>
                                <w:t>Parrocchia di San Luca in Padola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Numeri di telefono: Parroco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>0435.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rtl w:val="0"/>
                                  <w:lang w:val="it-IT"/>
                                </w:rPr>
                                <w:t>366316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- </w:t>
                              </w:r>
                              <w:r>
                                <w:rPr>
                                  <w:rFonts w:ascii="Helvetica" w:hAnsi="Helvetica"/>
                                  <w:b w:val="1"/>
                                  <w:bCs w:val="1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>cell. 339 4662627</w:t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0"/>
                                  <w:szCs w:val="20"/>
                                  <w:rtl w:val="0"/>
                                  <w:lang w:val="it-IT"/>
                                </w:rPr>
                                <w:t xml:space="preserve">    e-mail </w: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0"/>
                                </w:rPr>
                                <w:instrText xml:space="preserve"> HYPERLINK "mailto:parrocchiacandide@diocesi.it"</w:instrText>
                              </w:r>
                              <w:r>
                                <w:rPr>
                                  <w:rStyle w:val="Hyperlink.0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0"/>
                                  <w:rtl w:val="0"/>
                                  <w:lang w:val="it-IT"/>
                                </w:rPr>
                                <w:t>parrocchiacandide@diocesi.it</w:t>
                              </w:r>
                              <w:r>
                                <w:rPr/>
                                <w:fldChar w:fldCharType="end" w:fldLock="0"/>
                              </w:r>
                              <w:r>
                                <w:rPr>
                                  <w:rFonts w:ascii="Helvetica" w:hAnsi="Helvetica"/>
                                  <w:i w:val="1"/>
                                  <w:iCs w:val="1"/>
                                  <w:sz w:val="24"/>
                                  <w:szCs w:val="24"/>
                                  <w:rtl w:val="0"/>
                                  <w:lang w:val="it-IT"/>
                                </w:rPr>
                                <w:t xml:space="preserve">  donluigidelfavero@gmail.com</w:t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Style w:val="Hyperlink.1"/>
                                </w:rPr>
                                <w:fldChar w:fldCharType="begin" w:fldLock="0"/>
                              </w:r>
                              <w:r>
                                <w:rPr>
                                  <w:rStyle w:val="Hyperlink.1"/>
                                </w:rPr>
                                <w:instrText xml:space="preserve"> HYPERLINK "http://www.parrocchiecomelicosuperiore.it"</w:instrText>
                              </w:r>
                              <w:r>
                                <w:rPr>
                                  <w:rStyle w:val="Hyperlink.1"/>
                                </w:rPr>
                                <w:fldChar w:fldCharType="separate" w:fldLock="0"/>
                              </w:r>
                              <w:r>
                                <w:rPr>
                                  <w:rStyle w:val="Hyperlink.1"/>
                                  <w:rtl w:val="0"/>
                                  <w:lang w:val="it-IT"/>
                                </w:rPr>
                                <w:t>www.parrocchiecomelicosuperiore.it</w:t>
                              </w:r>
                              <w:r>
                                <w:rPr/>
                                <w:fldChar w:fldCharType="end" w:fldLock="0"/>
                              </w:r>
                            </w:p>
                            <w:p>
                              <w:pPr>
                                <w:pStyle w:val="Normal.0"/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ascii="Helvetica" w:cs="Helvetica" w:hAnsi="Helvetica" w:eastAsia="Helvetica"/>
                                  <w:i w:val="1"/>
                                  <w:iCs w:val="1"/>
                                  <w:sz w:val="20"/>
                                  <w:szCs w:val="20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pPr>
                            </w:p>
                            <w:p>
                              <w:pPr>
                                <w:pStyle w:val="Normal.0"/>
                                <w:spacing w:after="0" w:line="240" w:lineRule="auto"/>
                                <w:jc w:val="both"/>
                              </w:pPr>
                              <w:r>
                                <w:rPr>
                                  <w:rFonts w:ascii="Chicago" w:cs="Chicago" w:hAnsi="Chicago" w:eastAsia="Chicago"/>
                                  <w:sz w:val="34"/>
                                  <w:szCs w:val="34"/>
                                </w:rPr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22.8pt;margin-top:5.4pt;width:378.0pt;height:121.2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-1,-1" coordsize="4800602,1539242">
                <w10:wrap type="none" side="bothSides" anchorx="text"/>
                <v:group id="_x0000_s1027" style="position:absolute;left:-1;top:-1;width:4800602;height:1539242;" coordorigin="-1,-1" coordsize="4800602,1539242">
                  <v:shape id="_x0000_s1028" style="position:absolute;left:0;top:0;width:4800601;height:1539241;" coordorigin="0,0" coordsize="21600,21600" path="M 21600,1350 C 21600,604 21406,0 21167,0 C 20928,0 20734,604 20734,1350 L 20734,2700 L 433,2700 C 194,2700 0,3304 0,4050 L 0,20250 C 0,20996 194,21600 433,21600 C 672,21600 866,20996 866,20250 L 866,18900 L 21167,18900 C 21406,18900 21600,18296 21600,17550 X E">
                    <v:fill angle="0fd" focus="100%" color="#FFFFFF" opacity="100.0%" color2="#999999" o:opacity2="100.0%" type="gradientUnscale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shadow on="t" color="#808080" opacity="0.5" offset="1.0pt,2.0pt"/>
                  </v:shape>
                  <v:shape id="_x0000_s1029" style="position:absolute;left:96203;top:-1;width:4704398;height:384811;" coordorigin="0,0" coordsize="21600,21600" path="M 0,21600 C 244,21600 442,19182 442,16200 C 442,14709 343,13500 221,13500 C 99,13500 0,14709 0,16200 X M 21158,10800 C 21402,10800 21600,8382 21600,5400 C 21600,2418 21402,0 21158,0 C 20914,0 20717,2418 20717,5400 C 20717,6891 20815,8100 20937,8100 C 21059,8100 21158,6891 21158,5400 X E">
                    <v:fill color="#000000" opacity="2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shape>
                  <v:shape id="_x0000_s1030" style="position:absolute;left:-1;top:0;width:4800602;height:1539241;" coordorigin="0,0" coordsize="21600,21600" path="M 0,4050 C 0,3304 194,2700 433,2700 L 20734,2700 L 20734,1350 C 20734,604 20928,0 21167,0 C 21406,0 21600,604 21600,1350 L 21600,17550 C 21600,18296 21406,18900 21167,18900 L 866,18900 L 866,20250 C 866,20996 672,21600 433,21600 C 194,21600 0,20996 0,20250 X M 20734,2700 L 21167,2700 C 21406,2700 21600,2096 21600,1350 M 21167,2700 L 21167,1350 C 21167,1723 21070,2025 20951,2025 C 20831,2025 20734,1723 20734,1350 M 433,5400 L 433,4050 C 433,3677 530,3375 649,3375 C 769,3375 866,3677 866,4050 C 866,4796 672,5400 433,5400 C 194,5400 0,4796 0,4050 M 866,4050 L 866,18900 E">
                    <v:fill on="f"/>
                    <v:stroke filltype="solid" color="#666666" opacity="100.0%" weight="1.0pt" dashstyle="solid" endcap="flat" joinstyle="round" linestyle="single" startarrow="none" startarrowwidth="medium" startarrowlength="medium" endarrow="none" endarrowwidth="medium" endarrowlength="medium"/>
                  </v:shape>
                </v:group>
                <v:shape id="_x0000_s1031" type="#_x0000_t202" style="position:absolute;left:244475;top:198755;width:4407853;height:114173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Pieve di Santa Maria Assunta in Candide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Rocco in Dosoledo</w:t>
                        </w:r>
                      </w:p>
                      <w:p>
                        <w:pPr>
                          <w:pStyle w:val="Normal.0"/>
                          <w:spacing w:after="0" w:line="240" w:lineRule="auto"/>
                          <w:jc w:val="center"/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hicago" w:cs="Chicago" w:hAnsi="Chicago" w:eastAsia="Chicago"/>
                            <w:i w:val="1"/>
                            <w:iCs w:val="1"/>
                            <w:sz w:val="28"/>
                            <w:szCs w:val="28"/>
                            <w:rtl w:val="0"/>
                            <w:lang w:val="it-IT"/>
                          </w:rPr>
                          <w:t>Parrocchia di San Luca in Padola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Numeri di telefono: Parroco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>0435.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rtl w:val="0"/>
                            <w:lang w:val="it-IT"/>
                          </w:rPr>
                          <w:t>366316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- </w:t>
                        </w:r>
                        <w:r>
                          <w:rPr>
                            <w:rFonts w:ascii="Helvetica" w:hAnsi="Helvetica"/>
                            <w:b w:val="1"/>
                            <w:bCs w:val="1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>cell. 339 4662627</w:t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0"/>
                            <w:szCs w:val="20"/>
                            <w:rtl w:val="0"/>
                            <w:lang w:val="it-IT"/>
                          </w:rPr>
                          <w:t xml:space="preserve">    e-mail </w:t>
                        </w:r>
                        <w:r>
                          <w:rPr>
                            <w:rStyle w:val="Hyperlink.0"/>
                          </w:rPr>
                          <w:fldChar w:fldCharType="begin" w:fldLock="0"/>
                        </w:r>
                        <w:r>
                          <w:rPr>
                            <w:rStyle w:val="Hyperlink.0"/>
                          </w:rPr>
                          <w:instrText xml:space="preserve"> HYPERLINK "mailto:parrocchiacandide@diocesi.it"</w:instrText>
                        </w:r>
                        <w:r>
                          <w:rPr>
                            <w:rStyle w:val="Hyperlink.0"/>
                          </w:rPr>
                          <w:fldChar w:fldCharType="separate" w:fldLock="0"/>
                        </w:r>
                        <w:r>
                          <w:rPr>
                            <w:rStyle w:val="Hyperlink.0"/>
                            <w:rtl w:val="0"/>
                            <w:lang w:val="it-IT"/>
                          </w:rPr>
                          <w:t>parrocchiacandide@diocesi.it</w:t>
                        </w:r>
                        <w:r>
                          <w:rPr/>
                          <w:fldChar w:fldCharType="end" w:fldLock="0"/>
                        </w:r>
                        <w:r>
                          <w:rPr>
                            <w:rFonts w:ascii="Helvetica" w:hAnsi="Helvetica"/>
                            <w:i w:val="1"/>
                            <w:iCs w:val="1"/>
                            <w:sz w:val="24"/>
                            <w:szCs w:val="24"/>
                            <w:rtl w:val="0"/>
                            <w:lang w:val="it-IT"/>
                          </w:rPr>
                          <w:t xml:space="preserve">  donluigidelfavero@gmail.com</w:t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  <w:r>
                          <w:rPr>
                            <w:rStyle w:val="Hyperlink.1"/>
                          </w:rPr>
                          <w:fldChar w:fldCharType="begin" w:fldLock="0"/>
                        </w:r>
                        <w:r>
                          <w:rPr>
                            <w:rStyle w:val="Hyperlink.1"/>
                          </w:rPr>
                          <w:instrText xml:space="preserve"> HYPERLINK "http://www.parrocchiecomelicosuperiore.it"</w:instrText>
                        </w:r>
                        <w:r>
                          <w:rPr>
                            <w:rStyle w:val="Hyperlink.1"/>
                          </w:rPr>
                          <w:fldChar w:fldCharType="separate" w:fldLock="0"/>
                        </w:r>
                        <w:r>
                          <w:rPr>
                            <w:rStyle w:val="Hyperlink.1"/>
                            <w:rtl w:val="0"/>
                            <w:lang w:val="it-IT"/>
                          </w:rPr>
                          <w:t>www.parrocchiecomelicosuperiore.it</w:t>
                        </w:r>
                        <w:r>
                          <w:rPr/>
                          <w:fldChar w:fldCharType="end" w:fldLock="0"/>
                        </w:r>
                      </w:p>
                      <w:p>
                        <w:pPr>
                          <w:pStyle w:val="Normal.0"/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ascii="Helvetica" w:cs="Helvetica" w:hAnsi="Helvetica" w:eastAsia="Helvetica"/>
                            <w:i w:val="1"/>
                            <w:iCs w:val="1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pPr>
                      </w:p>
                      <w:p>
                        <w:pPr>
                          <w:pStyle w:val="Normal.0"/>
                          <w:spacing w:after="0" w:line="240" w:lineRule="auto"/>
                          <w:jc w:val="both"/>
                        </w:pPr>
                        <w:r>
                          <w:rPr>
                            <w:rFonts w:ascii="Chicago" w:cs="Chicago" w:hAnsi="Chicago" w:eastAsia="Chicago"/>
                            <w:sz w:val="34"/>
                            <w:szCs w:val="34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rPr>
          <w:rFonts w:ascii="Gill Sans" w:cs="Gill Sans" w:hAnsi="Gill Sans" w:eastAsia="Gill Sans"/>
          <w:sz w:val="24"/>
          <w:szCs w:val="24"/>
        </w:rPr>
      </w:pPr>
    </w:p>
    <w:p>
      <w:pPr>
        <w:pStyle w:val="Normal.0"/>
        <w:spacing w:after="0" w:line="240" w:lineRule="auto"/>
        <w:jc w:val="right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it-IT"/>
        </w:rPr>
        <w:t>da 11 a 18 ottobre 2026</w:t>
      </w:r>
    </w:p>
    <w:p>
      <w:pPr>
        <w:pStyle w:val="Normal.0"/>
        <w:spacing w:after="0" w:line="240" w:lineRule="auto"/>
        <w:jc w:val="right"/>
        <w:rPr>
          <w:rFonts w:ascii="Helvetica" w:cs="Helvetica" w:hAnsi="Helvetica" w:eastAsia="Helvetica"/>
          <w:sz w:val="28"/>
          <w:szCs w:val="28"/>
        </w:rPr>
      </w:pPr>
    </w:p>
    <w:p>
      <w:pPr>
        <w:pStyle w:val="Normal.0"/>
        <w:spacing w:after="0" w:line="240" w:lineRule="auto"/>
        <w:jc w:val="right"/>
        <w:rPr>
          <w:rFonts w:ascii="Helvetica" w:cs="Helvetica" w:hAnsi="Helvetica" w:eastAsia="Helvetica"/>
          <w:sz w:val="28"/>
          <w:szCs w:val="28"/>
        </w:rPr>
      </w:pPr>
    </w:p>
    <w:p>
      <w:pPr>
        <w:pStyle w:val="Normal.0"/>
        <w:spacing w:after="0" w:line="240" w:lineRule="auto"/>
        <w:rPr>
          <w:rFonts w:ascii="Helvetica" w:cs="Helvetica" w:hAnsi="Helvetica" w:eastAsia="Helvetica"/>
          <w:b w:val="1"/>
          <w:bCs w:val="1"/>
          <w:sz w:val="24"/>
          <w:szCs w:val="24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PREGHIERA per l</w:t>
      </w:r>
      <w:r>
        <w:rPr>
          <w:rFonts w:ascii="Helvetica" w:hAnsi="Helvetica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Fonts w:ascii="Helvetica" w:hAnsi="Helvetica"/>
          <w:b w:val="1"/>
          <w:bCs w:val="1"/>
          <w:sz w:val="28"/>
          <w:szCs w:val="28"/>
          <w:rtl w:val="0"/>
          <w:lang w:val="it-IT"/>
        </w:rPr>
        <w:t>oggi dei cristiani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Signore,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Tu domandi che la tua Chiesa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 xml:space="preserve">sia il luogo dove il Vangelo 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 w:hint="default"/>
          <w:i w:val="1"/>
          <w:iCs w:val="1"/>
          <w:sz w:val="28"/>
          <w:szCs w:val="28"/>
          <w:rtl w:val="0"/>
          <w:lang w:val="it-IT"/>
        </w:rPr>
        <w:t xml:space="preserve">è </w:t>
      </w: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annunciato e vissuto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controcorrente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rispetto alla mentalit</w:t>
      </w:r>
      <w:r>
        <w:rPr>
          <w:rFonts w:ascii="Gill Sans" w:hAnsi="Gill Sans" w:hint="default"/>
          <w:i w:val="1"/>
          <w:iCs w:val="1"/>
          <w:sz w:val="28"/>
          <w:szCs w:val="28"/>
          <w:rtl w:val="0"/>
          <w:lang w:val="it-IT"/>
        </w:rPr>
        <w:t xml:space="preserve">à </w:t>
      </w: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del mondo.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Donaci una fede cos</w:t>
      </w:r>
      <w:r>
        <w:rPr>
          <w:rFonts w:ascii="Gill Sans" w:hAnsi="Gill Sans" w:hint="default"/>
          <w:i w:val="1"/>
          <w:iCs w:val="1"/>
          <w:sz w:val="28"/>
          <w:szCs w:val="28"/>
          <w:rtl w:val="0"/>
          <w:lang w:val="it-IT"/>
        </w:rPr>
        <w:t xml:space="preserve">ì </w:t>
      </w: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forte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 xml:space="preserve">da essere capaci di essere tuoi testimoni, 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mostrandoci concretamente tuoi,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 xml:space="preserve">e liberaci dalla tentazione 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di fuggire o nasconderci.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Insegnaci che la nostra unica forza,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quella sulla quale possiamo appoggiarci,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 w:hint="default"/>
          <w:i w:val="1"/>
          <w:iCs w:val="1"/>
          <w:sz w:val="28"/>
          <w:szCs w:val="28"/>
          <w:rtl w:val="0"/>
          <w:lang w:val="it-IT"/>
        </w:rPr>
        <w:t xml:space="preserve">è </w:t>
      </w: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la tua Parola.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Salvaci da ogni altra illusione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 xml:space="preserve">di poter trovare aiuto </w:t>
      </w:r>
    </w:p>
    <w:p>
      <w:pPr>
        <w:pStyle w:val="Normal.0"/>
        <w:spacing w:after="0"/>
        <w:rPr>
          <w:rFonts w:ascii="Gill Sans" w:cs="Gill Sans" w:hAnsi="Gill Sans" w:eastAsia="Gill Sans"/>
          <w:i w:val="1"/>
          <w:iCs w:val="1"/>
          <w:sz w:val="28"/>
          <w:szCs w:val="28"/>
        </w:rPr>
      </w:pPr>
      <w:r>
        <w:rPr>
          <w:rFonts w:ascii="Gill Sans" w:hAnsi="Gill Sans"/>
          <w:i w:val="1"/>
          <w:iCs w:val="1"/>
          <w:sz w:val="28"/>
          <w:szCs w:val="28"/>
          <w:rtl w:val="0"/>
          <w:lang w:val="it-IT"/>
        </w:rPr>
        <w:t>nei potenti di questo mondo.</w:t>
      </w:r>
    </w:p>
    <w:p>
      <w:pPr>
        <w:pStyle w:val="Normal.0"/>
        <w:spacing w:after="0"/>
      </w:pPr>
      <w:r>
        <w:rPr>
          <w:rFonts w:ascii="Gill Sans" w:cs="Gill Sans" w:hAnsi="Gill Sans" w:eastAsia="Gill Sans"/>
          <w:b w:val="1"/>
          <w:bCs w:val="1"/>
          <w:sz w:val="32"/>
          <w:szCs w:val="32"/>
        </w:rPr>
      </w:r>
    </w:p>
    <w:sectPr>
      <w:headerReference w:type="default" r:id="rId4"/>
      <w:footerReference w:type="default" r:id="rId5"/>
      <w:pgSz w:w="16840" w:h="11900" w:orient="landscape"/>
      <w:pgMar w:top="284" w:right="539" w:bottom="142" w:left="680" w:header="709" w:footer="709"/>
      <w:cols w:space="1812" w:num="2" w:equalWidth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lbertus Medium">
    <w:charset w:val="00"/>
    <w:family w:val="roman"/>
    <w:pitch w:val="default"/>
  </w:font>
  <w:font w:name="Apple Chancery">
    <w:charset w:val="00"/>
    <w:family w:val="roman"/>
    <w:pitch w:val="default"/>
  </w:font>
  <w:font w:name="Cambria Bold">
    <w:charset w:val="00"/>
    <w:family w:val="roman"/>
    <w:pitch w:val="default"/>
  </w:font>
  <w:font w:name="Arial Narrow">
    <w:charset w:val="00"/>
    <w:family w:val="roman"/>
    <w:pitch w:val="default"/>
  </w:font>
  <w:font w:name="Franklin Gothic Medium">
    <w:charset w:val="00"/>
    <w:family w:val="roman"/>
    <w:pitch w:val="default"/>
  </w:font>
  <w:font w:name="Nyala">
    <w:charset w:val="00"/>
    <w:family w:val="roman"/>
    <w:pitch w:val="default"/>
  </w:font>
  <w:font w:name="Algerian">
    <w:charset w:val="00"/>
    <w:family w:val="roman"/>
    <w:pitch w:val="default"/>
  </w:font>
  <w:font w:name="Gill Sans">
    <w:charset w:val="00"/>
    <w:family w:val="roman"/>
    <w:pitch w:val="default"/>
  </w:font>
  <w:font w:name="Helvetica">
    <w:charset w:val="00"/>
    <w:family w:val="roman"/>
    <w:pitch w:val="default"/>
  </w:font>
  <w:font w:name="Chicag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UCIANO dE lORENZO pOZ ANN.">
    <w:name w:val="UCIANO dE lORENZO pOZ ANN."/>
    <w:next w:val="UCIANO dE lORENZO pOZ ANN.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663300"/>
      <w:u w:val="single" w:color="663300"/>
      <w14:textFill>
        <w14:solidFill>
          <w14:srgbClr w14:val="663300"/>
        </w14:solidFill>
      </w14:textFill>
    </w:rPr>
  </w:style>
  <w:style w:type="character" w:styleId="Hyperlink.0">
    <w:name w:val="Hyperlink.0"/>
    <w:basedOn w:val="Link"/>
    <w:next w:val="Hyperlink.0"/>
    <w:rPr>
      <w:i w:val="1"/>
      <w:iCs w:val="1"/>
      <w:sz w:val="24"/>
      <w:szCs w:val="24"/>
    </w:rPr>
  </w:style>
  <w:style w:type="character" w:styleId="Hyperlink.1">
    <w:name w:val="Hyperlink.1"/>
    <w:basedOn w:val="Link"/>
    <w:next w:val="Hyperlink.1"/>
    <w:rPr>
      <w:i w:val="1"/>
      <w:iCs w:val="1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